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BB14" w14:textId="45A214E9" w:rsidR="00F215F0" w:rsidRPr="00724977" w:rsidRDefault="00F215F0" w:rsidP="00F215F0">
      <w:pPr>
        <w:pStyle w:val="BodyTextIndent2"/>
        <w:ind w:left="0"/>
        <w:jc w:val="center"/>
        <w:rPr>
          <w:b/>
          <w:sz w:val="28"/>
          <w:szCs w:val="28"/>
        </w:rPr>
      </w:pPr>
      <w:r w:rsidRPr="00724977">
        <w:rPr>
          <w:b/>
          <w:sz w:val="28"/>
          <w:szCs w:val="28"/>
        </w:rPr>
        <w:t>Budget</w:t>
      </w:r>
    </w:p>
    <w:p w14:paraId="5138C242" w14:textId="77777777" w:rsidR="00F215F0" w:rsidRDefault="00F215F0" w:rsidP="00F215F0">
      <w:pPr>
        <w:pStyle w:val="BodyTextIndent2"/>
        <w:ind w:left="0"/>
        <w:rPr>
          <w:sz w:val="24"/>
          <w:szCs w:val="24"/>
        </w:rPr>
      </w:pPr>
    </w:p>
    <w:p w14:paraId="09814F92" w14:textId="77777777" w:rsidR="00F215F0" w:rsidRDefault="00F215F0" w:rsidP="00F215F0">
      <w:pPr>
        <w:pStyle w:val="BodyTextIndent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Contract amount not to exceed $27,000.  </w:t>
      </w:r>
    </w:p>
    <w:p w14:paraId="40D6559A" w14:textId="77777777" w:rsidR="00F215F0" w:rsidRDefault="00F215F0" w:rsidP="00F215F0">
      <w:pPr>
        <w:pStyle w:val="BodyTextIndent2"/>
        <w:ind w:left="0"/>
        <w:rPr>
          <w:sz w:val="24"/>
          <w:szCs w:val="24"/>
        </w:rPr>
      </w:pPr>
      <w:r w:rsidRPr="009E102C">
        <w:rPr>
          <w:sz w:val="24"/>
          <w:szCs w:val="24"/>
        </w:rPr>
        <w:t>Itemized budget to include:</w:t>
      </w:r>
    </w:p>
    <w:p w14:paraId="799ECC4F" w14:textId="77777777" w:rsidR="00F215F0" w:rsidRDefault="00F215F0" w:rsidP="00F215F0">
      <w:pPr>
        <w:pStyle w:val="BodyTextIndent2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960"/>
        <w:gridCol w:w="1458"/>
      </w:tblGrid>
      <w:tr w:rsidR="00F215F0" w:rsidRPr="00B74FFA" w14:paraId="7958A682" w14:textId="77777777" w:rsidTr="003A5806">
        <w:tc>
          <w:tcPr>
            <w:tcW w:w="3438" w:type="dxa"/>
            <w:shd w:val="clear" w:color="auto" w:fill="D9E2F3" w:themeFill="accent1" w:themeFillTint="33"/>
          </w:tcPr>
          <w:p w14:paraId="5C10EAF5" w14:textId="77777777" w:rsidR="00F215F0" w:rsidRPr="00B74FFA" w:rsidRDefault="00F215F0" w:rsidP="003A5806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 w:rsidRPr="00B74FF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1012A760" w14:textId="77777777" w:rsidR="00F215F0" w:rsidRPr="00B74FFA" w:rsidRDefault="00F215F0" w:rsidP="003A5806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 w:rsidRPr="00B74FF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 w14:paraId="36ABD6B5" w14:textId="77777777" w:rsidR="00F215F0" w:rsidRPr="00B74FFA" w:rsidRDefault="00F215F0" w:rsidP="003A5806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 w:rsidRPr="00B74FFA">
              <w:rPr>
                <w:b/>
                <w:sz w:val="24"/>
                <w:szCs w:val="24"/>
              </w:rPr>
              <w:t>Amount</w:t>
            </w:r>
          </w:p>
        </w:tc>
      </w:tr>
      <w:tr w:rsidR="00F215F0" w14:paraId="48269676" w14:textId="77777777" w:rsidTr="003A5806">
        <w:trPr>
          <w:trHeight w:val="2208"/>
        </w:trPr>
        <w:tc>
          <w:tcPr>
            <w:tcW w:w="3438" w:type="dxa"/>
          </w:tcPr>
          <w:p w14:paraId="58F8B160" w14:textId="77777777" w:rsidR="00F215F0" w:rsidRPr="00B74FFA" w:rsidRDefault="00F215F0" w:rsidP="00F215F0">
            <w:pPr>
              <w:pStyle w:val="BodyTextIndent2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B74FFA">
              <w:rPr>
                <w:b/>
                <w:sz w:val="24"/>
                <w:szCs w:val="24"/>
              </w:rPr>
              <w:t>Staff salaries with approximate time allocations</w:t>
            </w:r>
          </w:p>
          <w:p w14:paraId="57B99C4C" w14:textId="77777777" w:rsidR="00F215F0" w:rsidRPr="00B74FFA" w:rsidRDefault="00F215F0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6ADE315" w14:textId="77777777" w:rsidR="00F215F0" w:rsidRDefault="00F215F0" w:rsidP="003A5806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57ED5D71" w14:textId="77777777" w:rsidR="00F215F0" w:rsidRDefault="00F215F0" w:rsidP="003A5806">
            <w:pPr>
              <w:pStyle w:val="BodyTextIndent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215F0" w14:paraId="2F577759" w14:textId="77777777" w:rsidTr="003A5806">
        <w:trPr>
          <w:trHeight w:val="2208"/>
        </w:trPr>
        <w:tc>
          <w:tcPr>
            <w:tcW w:w="3438" w:type="dxa"/>
          </w:tcPr>
          <w:p w14:paraId="0B67019D" w14:textId="77777777" w:rsidR="00F215F0" w:rsidRPr="00B74FFA" w:rsidRDefault="00F215F0" w:rsidP="00F215F0">
            <w:pPr>
              <w:pStyle w:val="BodyTextIndent2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B06BD5">
              <w:rPr>
                <w:b/>
                <w:sz w:val="24"/>
                <w:szCs w:val="24"/>
              </w:rPr>
              <w:t>Mileage</w:t>
            </w:r>
          </w:p>
        </w:tc>
        <w:tc>
          <w:tcPr>
            <w:tcW w:w="3960" w:type="dxa"/>
          </w:tcPr>
          <w:p w14:paraId="09B5A839" w14:textId="77777777" w:rsidR="00F215F0" w:rsidRDefault="00F215F0" w:rsidP="003A5806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1903516D" w14:textId="77777777" w:rsidR="00F215F0" w:rsidRDefault="00F215F0" w:rsidP="003A5806">
            <w:pPr>
              <w:pStyle w:val="BodyTextIndent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215F0" w14:paraId="7BCBA67B" w14:textId="77777777" w:rsidTr="003A5806">
        <w:trPr>
          <w:trHeight w:val="2208"/>
        </w:trPr>
        <w:tc>
          <w:tcPr>
            <w:tcW w:w="3438" w:type="dxa"/>
          </w:tcPr>
          <w:p w14:paraId="498A6660" w14:textId="77777777" w:rsidR="00F215F0" w:rsidRPr="00B74FFA" w:rsidRDefault="00F215F0" w:rsidP="00F215F0">
            <w:pPr>
              <w:pStyle w:val="BodyTextIndent2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B74FFA">
              <w:rPr>
                <w:b/>
                <w:sz w:val="24"/>
                <w:szCs w:val="24"/>
              </w:rPr>
              <w:t>Stakeholder meeting and report dissemination expenses:  materials (including printing and outreach) associated with stakeholder meetings; final report dissemination</w:t>
            </w:r>
          </w:p>
        </w:tc>
        <w:tc>
          <w:tcPr>
            <w:tcW w:w="3960" w:type="dxa"/>
          </w:tcPr>
          <w:p w14:paraId="5D8650EE" w14:textId="77777777" w:rsidR="00F215F0" w:rsidRDefault="00F215F0" w:rsidP="003A5806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04DBB56C" w14:textId="77777777" w:rsidR="00F215F0" w:rsidRDefault="00F215F0" w:rsidP="003A5806">
            <w:pPr>
              <w:pStyle w:val="BodyTextIndent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215F0" w14:paraId="4A1A1587" w14:textId="77777777" w:rsidTr="003A5806">
        <w:trPr>
          <w:trHeight w:val="548"/>
        </w:trPr>
        <w:tc>
          <w:tcPr>
            <w:tcW w:w="7398" w:type="dxa"/>
            <w:gridSpan w:val="2"/>
            <w:shd w:val="clear" w:color="auto" w:fill="D9E2F3" w:themeFill="accent1" w:themeFillTint="33"/>
            <w:vAlign w:val="center"/>
          </w:tcPr>
          <w:p w14:paraId="4EBEAA01" w14:textId="77777777" w:rsidR="00F215F0" w:rsidRPr="00B74FFA" w:rsidRDefault="00F215F0" w:rsidP="003A5806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 w:rsidRPr="00B74FF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58" w:type="dxa"/>
            <w:shd w:val="clear" w:color="auto" w:fill="D9E2F3" w:themeFill="accent1" w:themeFillTint="33"/>
            <w:vAlign w:val="center"/>
          </w:tcPr>
          <w:p w14:paraId="038CC2CE" w14:textId="77777777" w:rsidR="00F215F0" w:rsidRPr="00B74FFA" w:rsidRDefault="00F215F0" w:rsidP="003A5806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 w:rsidRPr="00B74FFA">
              <w:rPr>
                <w:b/>
                <w:sz w:val="24"/>
                <w:szCs w:val="24"/>
              </w:rPr>
              <w:t>$</w:t>
            </w:r>
          </w:p>
        </w:tc>
      </w:tr>
    </w:tbl>
    <w:p w14:paraId="4A0E253F" w14:textId="65B8BAD3" w:rsidR="00CD42F6" w:rsidRDefault="00F215F0">
      <w:r w:rsidRPr="009E102C">
        <w:t xml:space="preserve">  </w:t>
      </w:r>
    </w:p>
    <w:sectPr w:rsidR="00CD4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B6353" w14:textId="77777777" w:rsidR="009B514B" w:rsidRDefault="009B514B" w:rsidP="009B514B">
      <w:r>
        <w:separator/>
      </w:r>
    </w:p>
  </w:endnote>
  <w:endnote w:type="continuationSeparator" w:id="0">
    <w:p w14:paraId="24DEC338" w14:textId="77777777" w:rsidR="009B514B" w:rsidRDefault="009B514B" w:rsidP="009B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8A25" w14:textId="77777777" w:rsidR="009B514B" w:rsidRDefault="009B5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0B30" w14:textId="77777777" w:rsidR="009B514B" w:rsidRDefault="009B514B" w:rsidP="009B514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NWPA Job Connect</w:t>
    </w:r>
  </w:p>
  <w:p w14:paraId="709B2727" w14:textId="480516CA" w:rsidR="009B514B" w:rsidRDefault="006214A9" w:rsidP="006214A9">
    <w:pPr>
      <w:pStyle w:val="Footer"/>
      <w:rPr>
        <w:sz w:val="16"/>
        <w:szCs w:val="16"/>
      </w:rPr>
    </w:pPr>
    <w:r>
      <w:rPr>
        <w:sz w:val="16"/>
        <w:szCs w:val="16"/>
      </w:rPr>
      <w:t>PY2018-19, State Apprenticeship Expansion Grant Facilitator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2788" w14:textId="77777777" w:rsidR="009B514B" w:rsidRDefault="009B5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CF58C" w14:textId="77777777" w:rsidR="009B514B" w:rsidRDefault="009B514B" w:rsidP="009B514B">
      <w:r>
        <w:separator/>
      </w:r>
    </w:p>
  </w:footnote>
  <w:footnote w:type="continuationSeparator" w:id="0">
    <w:p w14:paraId="4D8DD1F0" w14:textId="77777777" w:rsidR="009B514B" w:rsidRDefault="009B514B" w:rsidP="009B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86FF" w14:textId="77777777" w:rsidR="009B514B" w:rsidRDefault="009B5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6CFC" w14:textId="77777777" w:rsidR="009B514B" w:rsidRDefault="009B5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4947" w14:textId="77777777" w:rsidR="009B514B" w:rsidRDefault="009B5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29C"/>
    <w:multiLevelType w:val="hybridMultilevel"/>
    <w:tmpl w:val="4C269BD4"/>
    <w:lvl w:ilvl="0" w:tplc="89EA5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F0"/>
    <w:rsid w:val="006214A9"/>
    <w:rsid w:val="00897C51"/>
    <w:rsid w:val="009B514B"/>
    <w:rsid w:val="00B06BD5"/>
    <w:rsid w:val="00CD42F6"/>
    <w:rsid w:val="00F2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AFC2"/>
  <w15:chartTrackingRefBased/>
  <w15:docId w15:val="{FA7EA6E0-009B-45E3-8B45-0C25F5F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215F0"/>
    <w:pPr>
      <w:ind w:left="720"/>
    </w:pPr>
    <w:rPr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15F0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rsid w:val="00F2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B5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51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Rodriguez</dc:creator>
  <cp:keywords/>
  <dc:description/>
  <cp:lastModifiedBy>Ramon Rodriguez</cp:lastModifiedBy>
  <cp:revision>5</cp:revision>
  <dcterms:created xsi:type="dcterms:W3CDTF">2019-03-14T16:20:00Z</dcterms:created>
  <dcterms:modified xsi:type="dcterms:W3CDTF">2019-03-15T15:04:00Z</dcterms:modified>
</cp:coreProperties>
</file>